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C" w:rsidRDefault="005D21FC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D21FC" w:rsidRDefault="00EC403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5D21FC" w:rsidRDefault="00EC403F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D21FC" w:rsidRDefault="00EC403F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112-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28.10.2019 г.</w:t>
      </w:r>
    </w:p>
    <w:p w:rsidR="005D21FC" w:rsidRDefault="005D21FC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5D21FC" w:rsidRDefault="00EC403F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Обявяване на резултатите по чл. 453, ал.5 от ИК от гласуването</w:t>
      </w:r>
      <w:r>
        <w:rPr>
          <w:b/>
        </w:rPr>
        <w:t xml:space="preserve">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в община Вършец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</w:t>
      </w:r>
      <w:r>
        <w:rPr>
          <w:b/>
        </w:rPr>
        <w:t xml:space="preserve"> </w:t>
      </w:r>
    </w:p>
    <w:p w:rsidR="005D21FC" w:rsidRDefault="00EC403F">
      <w:pPr>
        <w:pStyle w:val="a3"/>
        <w:shd w:val="clear" w:color="auto" w:fill="FFFFFF"/>
        <w:spacing w:before="0" w:after="150"/>
        <w:jc w:val="both"/>
      </w:pPr>
      <w:r>
        <w:t xml:space="preserve">Съгласно разпоредбата на чл.453, ал.5 от ИК, общинската избирателна комисия обявява резултатите от гласуването за общински </w:t>
      </w:r>
      <w:proofErr w:type="spellStart"/>
      <w:r>
        <w:t>съветници</w:t>
      </w:r>
      <w:proofErr w:type="spellEnd"/>
      <w:r>
        <w:t xml:space="preserve"> по партии, коалиции и независими кандидати от проведените избори за общински </w:t>
      </w:r>
      <w:proofErr w:type="spellStart"/>
      <w:r>
        <w:t>съветници</w:t>
      </w:r>
      <w:proofErr w:type="spellEnd"/>
      <w:r>
        <w:t xml:space="preserve"> в община Вършец на 27.10.2019 г.</w:t>
      </w:r>
    </w:p>
    <w:p w:rsidR="005D21FC" w:rsidRDefault="00EC403F">
      <w:pPr>
        <w:pStyle w:val="a3"/>
        <w:shd w:val="clear" w:color="auto" w:fill="FFFFFF"/>
        <w:spacing w:before="0" w:after="150"/>
        <w:jc w:val="both"/>
      </w:pPr>
      <w:r>
        <w:t>Във връзка с изложеното и на основание чл. 453, ал.5 от ИК ОИК- Вършец.</w:t>
      </w:r>
    </w:p>
    <w:p w:rsidR="005D21FC" w:rsidRDefault="00EC403F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D21FC" w:rsidRDefault="00EC403F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Брой мандати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13 /тринадесет/ </w:t>
      </w:r>
    </w:p>
    <w:p w:rsidR="005D21FC" w:rsidRDefault="00EC403F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квота - 275 гласа /двеста седемдесет и пет гласа/</w:t>
      </w:r>
    </w:p>
    <w:p w:rsidR="005D21FC" w:rsidRDefault="00EC403F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Избрани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независими кандидати: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няма.</w:t>
      </w:r>
    </w:p>
    <w:p w:rsidR="005D21FC" w:rsidRDefault="00EC403F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Мандатите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разпределят по кандидатски листи на полит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чески партии и коалиции, получили действителни гласове не по – малко от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ката избирателна квота, както следва:</w:t>
      </w:r>
    </w:p>
    <w:tbl>
      <w:tblPr>
        <w:tblW w:w="9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6946"/>
        <w:gridCol w:w="1559"/>
      </w:tblGrid>
      <w:tr w:rsidR="005D21FC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suppressAutoHyphens w:val="0"/>
              <w:spacing w:after="15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Номер бюлетина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Наименование на партията или коалицията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tabs>
                <w:tab w:val="left" w:pos="2040"/>
              </w:tabs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мандати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</w:tr>
      <w:tr w:rsidR="005D21FC">
        <w:trPr>
          <w:trHeight w:val="2189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  <w:p w:rsidR="005D21FC" w:rsidRPr="002A65F1" w:rsidRDefault="002A65F1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</w:t>
            </w:r>
          </w:p>
          <w:p w:rsidR="005D21FC" w:rsidRPr="002A65F1" w:rsidRDefault="002A65F1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51</w:t>
            </w:r>
          </w:p>
          <w:p w:rsidR="005D21FC" w:rsidRPr="002A65F1" w:rsidRDefault="002A65F1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55</w:t>
            </w:r>
          </w:p>
          <w:p w:rsidR="005D21FC" w:rsidRPr="002A65F1" w:rsidRDefault="002A65F1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56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БЪЛГАРСКА НОВА ДЕМОКРАЦИЯ</w:t>
            </w:r>
          </w:p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  <w:p w:rsidR="005D21FC" w:rsidRDefault="00EC403F">
            <w:pPr>
              <w:suppressAutoHyphens w:val="0"/>
              <w:spacing w:after="1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  <w:p w:rsidR="005D21FC" w:rsidRDefault="005D21FC">
            <w:pPr>
              <w:suppressAutoHyphens w:val="0"/>
              <w:spacing w:after="150"/>
              <w:textAlignment w:val="auto"/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  <w:p w:rsidR="005D21FC" w:rsidRDefault="00EC403F">
            <w:pPr>
              <w:suppressAutoHyphens w:val="0"/>
              <w:spacing w:after="15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5D21FC" w:rsidRDefault="00EC403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D21FC" w:rsidRDefault="00EC403F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кандидати на партиите и коалициите, както следва: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- ПП ГЕРБ 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АНАТОЛИ ГЕОРГИЕВ ДИМИТРОВ – ПП ГЕРБ   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АТАНАС ГЕОРГИЕВ МАДЖАРСКИ – БСП ЗА БЪЛГАРИЯ                               ЕГН ********* 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БЛАГОВЕСТ РАДОСЛАВОВ ХРИСТОВ – ВОЛЯ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ВАСИЛ ГЕОРГИЕВ ЗАМФИРОВ – Движение за права и свободи – ДПС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ВЪТКО ДАНАИЛОВ МАРИНОВ – ПП ГЕРБ         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ГЕОРГИ АНГЕЛОВ НАЙДЕНОВ – ПП БЪЛГАРСКА НОВА ДЕМОКРАЦИЯ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ИВАЙЛО ВЕЛИЧКОВ ЦВЕТАНОВ – ВОЛЯ         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364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ИВАН ДИМИТРОВ АНДРОВ – ПП ГЕРБ                                                   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222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ИВАН КАЛИНОВ ЗАМФИРОВ – Движение за права и свободи – ДПС             ЕГН 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222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ИВАН МИХАЙЛОВ ЛАЗАРОВ – ПП ГЕРБ                                                            ЕГН **********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222"/>
        </w:tabs>
        <w:suppressAutoHyphens w:val="0"/>
        <w:spacing w:before="100" w:after="100"/>
        <w:ind w:left="0" w:right="-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ЛАТИНКА САЛТИРОВА СИМОВА – БСП ЗА БЪЛГАРИЯ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  ЕГН **********</w:t>
      </w:r>
    </w:p>
    <w:p w:rsidR="005D21FC" w:rsidRDefault="00EC403F">
      <w:pPr>
        <w:pStyle w:val="a9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8222"/>
        </w:tabs>
        <w:suppressAutoHyphens w:val="0"/>
        <w:spacing w:before="100" w:after="100"/>
        <w:ind w:left="0" w:right="-567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ЛЮБОМИР ГЕОРГИЕВ ПЪРВАНОВ–ПП БЪЛГАРСКА НОВА ДЕМОКРАЦИЯ ЕГН *******</w:t>
      </w:r>
    </w:p>
    <w:p w:rsidR="005D21FC" w:rsidRDefault="005D21FC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5D21FC" w:rsidRDefault="00EC403F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 подлежи на обжалване по реда на чл. 459 от ИК, чрез ОИК-Вършец пред Административен съд – Монтана в 7 /седем/ дневен срок от обявяването му.</w:t>
      </w:r>
    </w:p>
    <w:p w:rsidR="005D21FC" w:rsidRDefault="005D21F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1FC" w:rsidRDefault="00EC403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5D21FC" w:rsidRDefault="00EC403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5D21FC" w:rsidRDefault="005D21FC">
      <w:pPr>
        <w:spacing w:before="100" w:after="100"/>
        <w:jc w:val="both"/>
      </w:pPr>
    </w:p>
    <w:p w:rsidR="005D21FC" w:rsidRDefault="00EC403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28.10.2019 г. в 12.30 часа</w:t>
      </w:r>
    </w:p>
    <w:p w:rsidR="005D21FC" w:rsidRDefault="005D21F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5D21FC">
      <w:footerReference w:type="default" r:id="rId8"/>
      <w:pgSz w:w="11906" w:h="16838"/>
      <w:pgMar w:top="568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C1" w:rsidRDefault="00EC403F">
      <w:r>
        <w:separator/>
      </w:r>
    </w:p>
  </w:endnote>
  <w:endnote w:type="continuationSeparator" w:id="0">
    <w:p w:rsidR="00942DC1" w:rsidRDefault="00E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A" w:rsidRDefault="00EC403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A65F1">
      <w:rPr>
        <w:noProof/>
      </w:rPr>
      <w:t>1</w:t>
    </w:r>
    <w:r>
      <w:fldChar w:fldCharType="end"/>
    </w:r>
  </w:p>
  <w:p w:rsidR="008D77CA" w:rsidRDefault="002A6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C1" w:rsidRDefault="00EC403F">
      <w:r>
        <w:rPr>
          <w:color w:val="000000"/>
        </w:rPr>
        <w:separator/>
      </w:r>
    </w:p>
  </w:footnote>
  <w:footnote w:type="continuationSeparator" w:id="0">
    <w:p w:rsidR="00942DC1" w:rsidRDefault="00EC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701"/>
    <w:multiLevelType w:val="multilevel"/>
    <w:tmpl w:val="CEB0B8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1FC"/>
    <w:rsid w:val="002A65F1"/>
    <w:rsid w:val="005D21FC"/>
    <w:rsid w:val="00942DC1"/>
    <w:rsid w:val="00E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2019-10-28T10:02:00Z</cp:lastPrinted>
  <dcterms:created xsi:type="dcterms:W3CDTF">2019-10-28T10:28:00Z</dcterms:created>
  <dcterms:modified xsi:type="dcterms:W3CDTF">2019-10-28T11:41:00Z</dcterms:modified>
</cp:coreProperties>
</file>