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F" w:rsidRDefault="00010276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FC161F" w:rsidRDefault="00010276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FC161F" w:rsidRDefault="00FC161F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C161F" w:rsidRDefault="00010276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110-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FC161F" w:rsidRDefault="00FC161F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FC161F" w:rsidRDefault="00010276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>Насрочване на втори тур на избор за кмет на община Вършец.</w:t>
      </w:r>
    </w:p>
    <w:p w:rsidR="00FC161F" w:rsidRDefault="00FC161F">
      <w:pPr>
        <w:pStyle w:val="a3"/>
        <w:shd w:val="clear" w:color="auto" w:fill="FFFFFF"/>
        <w:spacing w:before="0" w:after="150"/>
        <w:jc w:val="both"/>
      </w:pPr>
    </w:p>
    <w:p w:rsidR="00FC161F" w:rsidRDefault="00010276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обработените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резултати от протоколите на СИК/ПСИК в община Вършец, както и получените резултати от Изчислителния пункт към ОИК-Вършец от проведените 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 год., се установи, че са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лице условията на чл.452, ал.4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ИК, а именно: </w:t>
      </w:r>
      <w:r>
        <w:rPr>
          <w:rFonts w:ascii="Times New Roman" w:hAnsi="Times New Roman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ден, като в конкретния случай следва 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изведе II тур на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рите за кмет на община Вършец.</w:t>
      </w:r>
    </w:p>
    <w:p w:rsidR="00FC161F" w:rsidRDefault="00010276">
      <w:pPr>
        <w:shd w:val="clear" w:color="auto" w:fill="FFFFFF"/>
        <w:suppressAutoHyphens w:val="0"/>
        <w:spacing w:after="150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т.29 във връзка с чл.452, ал.4 от Изборния кодекс, ОИК – Вършец:</w:t>
      </w:r>
    </w:p>
    <w:p w:rsidR="00FC161F" w:rsidRDefault="00FC161F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C161F" w:rsidRDefault="00010276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C161F" w:rsidRDefault="00FC161F">
      <w:pPr>
        <w:shd w:val="clear" w:color="auto" w:fill="FFFFFF"/>
        <w:suppressAutoHyphens w:val="0"/>
        <w:spacing w:after="150"/>
        <w:jc w:val="center"/>
        <w:textAlignment w:val="auto"/>
      </w:pPr>
    </w:p>
    <w:p w:rsidR="00FC161F" w:rsidRDefault="00010276">
      <w:pPr>
        <w:shd w:val="clear" w:color="auto" w:fill="FFFFFF"/>
        <w:suppressAutoHyphens w:val="0"/>
        <w:spacing w:before="100" w:after="100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Насрочва II тур на избор за кмет на община Вършец, изборен район 1212 на 3 ноем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 2019 год.</w:t>
      </w:r>
    </w:p>
    <w:p w:rsidR="00FC161F" w:rsidRDefault="00FC161F">
      <w:pPr>
        <w:pStyle w:val="a3"/>
        <w:shd w:val="clear" w:color="auto" w:fill="FFFFFF"/>
        <w:spacing w:before="0" w:after="150"/>
        <w:jc w:val="both"/>
        <w:rPr>
          <w:b/>
        </w:rPr>
      </w:pPr>
    </w:p>
    <w:p w:rsidR="00FC161F" w:rsidRDefault="00010276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оспорване в 3 /три/ дневен срок от обявяването му пред    Централната избирателна комисия.</w:t>
      </w:r>
    </w:p>
    <w:p w:rsidR="00FC161F" w:rsidRDefault="00FC161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61F" w:rsidRDefault="00010276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FC161F" w:rsidRDefault="00010276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FC161F" w:rsidRDefault="00FC161F">
      <w:pPr>
        <w:spacing w:before="100" w:after="100"/>
        <w:jc w:val="both"/>
      </w:pPr>
    </w:p>
    <w:p w:rsidR="00FC161F" w:rsidRDefault="00010276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28.10.2019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09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FC161F" w:rsidRDefault="00FC161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61F" w:rsidRDefault="00FC161F">
      <w:pPr>
        <w:spacing w:before="100" w:after="100"/>
        <w:jc w:val="both"/>
      </w:pPr>
    </w:p>
    <w:sectPr w:rsidR="00FC161F">
      <w:footerReference w:type="default" r:id="rId7"/>
      <w:pgSz w:w="11906" w:h="16838"/>
      <w:pgMar w:top="273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276">
      <w:r>
        <w:separator/>
      </w:r>
    </w:p>
  </w:endnote>
  <w:endnote w:type="continuationSeparator" w:id="0">
    <w:p w:rsidR="00000000" w:rsidRDefault="0001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6C" w:rsidRDefault="0001027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C726C" w:rsidRDefault="000102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276">
      <w:r>
        <w:rPr>
          <w:color w:val="000000"/>
        </w:rPr>
        <w:separator/>
      </w:r>
    </w:p>
  </w:footnote>
  <w:footnote w:type="continuationSeparator" w:id="0">
    <w:p w:rsidR="00000000" w:rsidRDefault="0001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161F"/>
    <w:rsid w:val="00010276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2019-10-28T06:52:00Z</cp:lastPrinted>
  <dcterms:created xsi:type="dcterms:W3CDTF">2019-10-28T07:15:00Z</dcterms:created>
  <dcterms:modified xsi:type="dcterms:W3CDTF">2019-10-28T07:15:00Z</dcterms:modified>
</cp:coreProperties>
</file>