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72" w:rsidRDefault="00AA15EF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22C72" w:rsidRDefault="00AA15EF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422C72" w:rsidRDefault="00AA15EF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101-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24.10.2019 г.</w:t>
      </w:r>
    </w:p>
    <w:p w:rsidR="00422C72" w:rsidRDefault="00422C72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422C72" w:rsidRDefault="00AA15EF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</w:t>
      </w:r>
      <w:r>
        <w:rPr>
          <w:color w:val="333333"/>
        </w:rPr>
        <w:t xml:space="preserve"> Определяне на мерки за организацията и работата на Общинска избирателна комисия Вършец в </w:t>
      </w:r>
      <w:r>
        <w:rPr>
          <w:color w:val="333333"/>
        </w:rPr>
        <w:t xml:space="preserve">деня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кметове, насрочени за 27 октомври 2019 г.</w:t>
      </w:r>
    </w:p>
    <w:p w:rsidR="00422C72" w:rsidRDefault="00AA1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раздел I, точка 7 от Методическите указания на Централната избирателна комисия по прилагане на Изборния кодекс от общинските избирателни комисии в изборите за об</w:t>
      </w:r>
      <w:r>
        <w:rPr>
          <w:rFonts w:ascii="Times New Roman" w:hAnsi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 г. приети с Решение № 1112-МИ от 16.09.2019 г., на ЦИК, в изборния ден ОИК периодично по график изпраща на ЦИК по указан от нея начин информация за активността на избирателите в съответната община в изборите за общи</w:t>
      </w:r>
      <w:r>
        <w:rPr>
          <w:rFonts w:ascii="Times New Roman" w:hAnsi="Times New Roman"/>
          <w:sz w:val="24"/>
          <w:szCs w:val="24"/>
        </w:rPr>
        <w:t xml:space="preserve">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кметове. Информацията се събира от определено със заповед на кмета на общината лице от секционните избирателни комисии на територията на общината, обобщава се за общината и се изпраща в ОИК за обобщаване за изборния район на ОИК, след к</w:t>
      </w:r>
      <w:r>
        <w:rPr>
          <w:rFonts w:ascii="Times New Roman" w:hAnsi="Times New Roman"/>
          <w:sz w:val="24"/>
          <w:szCs w:val="24"/>
        </w:rPr>
        <w:t>оето се изпраща в определените по графика часове в ЦИК.</w:t>
      </w:r>
    </w:p>
    <w:p w:rsidR="00422C72" w:rsidRDefault="00422C72">
      <w:pPr>
        <w:jc w:val="both"/>
        <w:rPr>
          <w:rFonts w:ascii="Times New Roman" w:hAnsi="Times New Roman"/>
          <w:sz w:val="24"/>
          <w:szCs w:val="24"/>
        </w:rPr>
      </w:pPr>
    </w:p>
    <w:p w:rsidR="00422C72" w:rsidRDefault="00AA1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изложеното и с цел създаване на организация на работа на Общинска избирателна комисия - Вършец в деня на изборите  на 27 октомври 2019 г. и на основание чл. 87, ал. 1, т. 1 от Изборния к</w:t>
      </w:r>
      <w:r>
        <w:rPr>
          <w:rFonts w:ascii="Times New Roman" w:hAnsi="Times New Roman"/>
          <w:sz w:val="24"/>
          <w:szCs w:val="24"/>
        </w:rPr>
        <w:t>одекс, Общинска избирателна комисия - Вършец</w:t>
      </w:r>
    </w:p>
    <w:p w:rsidR="00422C72" w:rsidRDefault="00AA15EF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22C72" w:rsidRDefault="00AA15EF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22C72" w:rsidRDefault="00AA15EF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1.Указва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Кмета на Община Вършец или на определени от него длъжностни лица от Общинската администрация - Вършец в деня на изборите – 27.10.2019 г., да създаде 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обходимата организация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събиране от СИК, обобщаване и съобщаване в Общинска изб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рателна комисия - Вършец на информация, както следва:</w:t>
      </w:r>
    </w:p>
    <w:p w:rsidR="00422C72" w:rsidRDefault="00AA15EF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до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10,00 ч., 12,30 ч. и 17,30 ч.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изборния ден общинската администрация събира инфо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мация от СИК за избирателната активност, като посочват броя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гласувалите избиратели. Информацията се събира от определено от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Кмета на община Вършец лице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,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което обобщава събраната информация за община Вършец и я изпраща на ОИК - Вършец  по електронен път или съобщава същата по телефон.</w:t>
      </w:r>
    </w:p>
    <w:p w:rsidR="00422C72" w:rsidRDefault="00AA15EF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до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10:15 ч., 13:15 ч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. и 17:15 ч.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– броя на гласувалите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според броя на подписите им в избирателните списъци съответно към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10:00 ч., 13:00 ч. и 17:00 ч.</w:t>
      </w:r>
    </w:p>
    <w:p w:rsidR="00422C72" w:rsidRDefault="00AA15EF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2.Копие от решението да се изпрати на 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Кмета на Община Вършец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изпълнение.</w:t>
      </w:r>
    </w:p>
    <w:p w:rsidR="00422C72" w:rsidRDefault="00AA15EF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p w:rsidR="00422C72" w:rsidRDefault="00AA15EF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22C72" w:rsidRDefault="00AA15EF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22C72" w:rsidRDefault="00422C72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2C72" w:rsidRDefault="00AA15EF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24.10.2019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17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:30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422C72" w:rsidRDefault="00422C72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2C72" w:rsidRDefault="00422C72">
      <w:pPr>
        <w:shd w:val="clear" w:color="auto" w:fill="FFFFFF"/>
        <w:suppressAutoHyphens w:val="0"/>
        <w:spacing w:after="150"/>
        <w:jc w:val="both"/>
      </w:pPr>
    </w:p>
    <w:p w:rsidR="00422C72" w:rsidRDefault="00422C72">
      <w:pPr>
        <w:spacing w:before="100" w:after="100"/>
        <w:jc w:val="center"/>
      </w:pPr>
    </w:p>
    <w:sectPr w:rsidR="00422C72">
      <w:footerReference w:type="default" r:id="rId7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EF" w:rsidRDefault="00AA15EF">
      <w:r>
        <w:separator/>
      </w:r>
    </w:p>
  </w:endnote>
  <w:endnote w:type="continuationSeparator" w:id="0">
    <w:p w:rsidR="00AA15EF" w:rsidRDefault="00AA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04" w:rsidRDefault="00AA15E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950DD2">
      <w:rPr>
        <w:noProof/>
      </w:rPr>
      <w:t>1</w:t>
    </w:r>
    <w:r>
      <w:fldChar w:fldCharType="end"/>
    </w:r>
  </w:p>
  <w:p w:rsidR="00F64004" w:rsidRDefault="00AA15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EF" w:rsidRDefault="00AA15EF">
      <w:r>
        <w:rPr>
          <w:color w:val="000000"/>
        </w:rPr>
        <w:separator/>
      </w:r>
    </w:p>
  </w:footnote>
  <w:footnote w:type="continuationSeparator" w:id="0">
    <w:p w:rsidR="00AA15EF" w:rsidRDefault="00AA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C72"/>
    <w:rsid w:val="00422C72"/>
    <w:rsid w:val="00950DD2"/>
    <w:rsid w:val="00A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2019-10-22T10:38:00Z</cp:lastPrinted>
  <dcterms:created xsi:type="dcterms:W3CDTF">2019-10-24T15:31:00Z</dcterms:created>
  <dcterms:modified xsi:type="dcterms:W3CDTF">2019-10-24T15:31:00Z</dcterms:modified>
</cp:coreProperties>
</file>