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F5" w:rsidRDefault="00871B7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D15F5" w:rsidRDefault="00871B7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D15F5" w:rsidRDefault="007D15F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D15F5" w:rsidRDefault="00871B71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10.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 г.</w:t>
      </w:r>
    </w:p>
    <w:p w:rsidR="007D15F5" w:rsidRDefault="007D15F5">
      <w:pPr>
        <w:spacing w:before="100" w:after="100" w:line="240" w:lineRule="auto"/>
        <w:jc w:val="center"/>
      </w:pPr>
    </w:p>
    <w:p w:rsidR="007D15F5" w:rsidRDefault="0087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график за провеждане на обучение на членовете на СИК и ПСИК от ОИК – Вършец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7D15F5" w:rsidRDefault="0087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задълженията на Общинската избирателна комисия за </w:t>
      </w:r>
      <w:r>
        <w:rPr>
          <w:rFonts w:ascii="Times New Roman" w:hAnsi="Times New Roman"/>
          <w:sz w:val="24"/>
          <w:szCs w:val="24"/>
        </w:rPr>
        <w:t xml:space="preserve">провеждане на обучение на членовете на секционните избирателни комисии в община Вършец във връзка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прои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веждане на изб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 чл. 87, ал.1, т. 4 от ИК, ОИК – Вършец.</w:t>
      </w:r>
    </w:p>
    <w:p w:rsidR="007D15F5" w:rsidRDefault="007D15F5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7D15F5" w:rsidRDefault="00871B7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D15F5" w:rsidRDefault="007D15F5">
      <w:pPr>
        <w:shd w:val="clear" w:color="auto" w:fill="FFFFFF"/>
        <w:suppressAutoHyphens w:val="0"/>
        <w:spacing w:after="150" w:line="240" w:lineRule="auto"/>
        <w:jc w:val="center"/>
        <w:textAlignment w:val="auto"/>
      </w:pPr>
    </w:p>
    <w:p w:rsidR="007D15F5" w:rsidRDefault="0087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Одобрява график за провеждане на обучение на членовете на СИК и ПСИК в община Въ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шец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кметове на 27.10.2019 г., както следва:</w:t>
      </w:r>
    </w:p>
    <w:p w:rsidR="007D15F5" w:rsidRDefault="00871B71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Първа група членовете на СИК от № 121200001 до № 121200008 на 23.10.2019 г. от 15.00 ч.</w:t>
      </w:r>
    </w:p>
    <w:p w:rsidR="007D15F5" w:rsidRDefault="00871B71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Втора група членовете на СИК от № 121200009 до № 121200016 и на Подвижна се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ционна избирателна комисия на 24.10.2019 г. от 15.00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7D15F5" w:rsidRDefault="0087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 приетото решение се изготвя съобщение, което ще се публикува на сайта на ОИК 1212 и в сайта на община Вършец, раздел ОИК за сведение на всички членове на СИК и ПСИК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щина Вършец. </w:t>
      </w:r>
    </w:p>
    <w:p w:rsidR="007D15F5" w:rsidRDefault="00871B7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му пред Централната избирателна комисия.</w:t>
      </w:r>
    </w:p>
    <w:p w:rsidR="007D15F5" w:rsidRDefault="007D15F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8"/>
          <w:szCs w:val="24"/>
          <w:lang w:eastAsia="bg-BG"/>
        </w:rPr>
      </w:pPr>
    </w:p>
    <w:p w:rsidR="007D15F5" w:rsidRDefault="00871B7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D15F5" w:rsidRDefault="00871B7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D15F5" w:rsidRDefault="007D15F5">
      <w:pPr>
        <w:spacing w:before="100" w:after="100" w:line="240" w:lineRule="auto"/>
        <w:jc w:val="both"/>
        <w:rPr>
          <w:sz w:val="8"/>
        </w:rPr>
      </w:pPr>
    </w:p>
    <w:p w:rsidR="007D15F5" w:rsidRDefault="00871B7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16:30 часа</w:t>
      </w:r>
    </w:p>
    <w:p w:rsidR="007D15F5" w:rsidRDefault="007D15F5">
      <w:pPr>
        <w:spacing w:before="100" w:after="100" w:line="240" w:lineRule="auto"/>
        <w:jc w:val="both"/>
      </w:pPr>
    </w:p>
    <w:sectPr w:rsidR="007D15F5">
      <w:footerReference w:type="default" r:id="rId8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1B71">
      <w:pPr>
        <w:spacing w:after="0" w:line="240" w:lineRule="auto"/>
      </w:pPr>
      <w:r>
        <w:separator/>
      </w:r>
    </w:p>
  </w:endnote>
  <w:endnote w:type="continuationSeparator" w:id="0">
    <w:p w:rsidR="00000000" w:rsidRDefault="008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5" w:rsidRDefault="00871B7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40D35" w:rsidRDefault="00871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1B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2D3"/>
    <w:multiLevelType w:val="multilevel"/>
    <w:tmpl w:val="3D703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5F5"/>
    <w:rsid w:val="007D15F5"/>
    <w:rsid w:val="008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2019-10-10T10:39:00Z</cp:lastPrinted>
  <dcterms:created xsi:type="dcterms:W3CDTF">2019-10-10T13:25:00Z</dcterms:created>
  <dcterms:modified xsi:type="dcterms:W3CDTF">2019-10-10T13:25:00Z</dcterms:modified>
</cp:coreProperties>
</file>